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left"/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right"/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Θεσσαλονίκη,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24</w:t>
      </w:r>
      <w:r w:rsidDel="00000000" w:rsidR="00000000" w:rsidRPr="00000000"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08/</w:t>
      </w:r>
      <w:r w:rsidDel="00000000" w:rsidR="00000000" w:rsidRPr="00000000"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202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20" w:before="28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bookmarkStart w:colFirst="0" w:colLast="0" w:name="_heading=h.e04e8zs8ymp1" w:id="0"/>
      <w:bookmarkEnd w:id="0"/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sz w:val="36"/>
          <w:szCs w:val="36"/>
          <w:rtl w:val="0"/>
        </w:rPr>
        <w:t xml:space="preserve">Back to School με Lidl Plus διαγωνισμό!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120" w:before="280" w:line="360" w:lineRule="auto"/>
        <w:jc w:val="both"/>
        <w:rPr>
          <w:rFonts w:ascii="Lidl Font Pro" w:cs="Lidl Font Pro" w:eastAsia="Lidl Font Pro" w:hAnsi="Lidl Font Pro"/>
          <w:color w:val="000000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Από 24 Αυγούστου έως τις 20 Σεπτεμβρίου, η Lidl Ελλάς μάς επιστρέφει στα σχολεία προσφέροντας 50 Lenovo LOQ laptops και 50 Apple iPads Pro 11, ενισχύοντας τους μαθητές και τις μαθήτριες στη νέα τους αφετηρία.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40" w:line="360" w:lineRule="auto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Με τη μετάβαση από τη θερινή περίοδο στη νέα σχολική χρονιά, η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Lidl Ελλάς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επιβεβαιώνει σταθερά τη δέσμευσή της να βρίσκεται στο πλευρό των καταναλωτών και των οικογενειών τους, συνδυάζοντας την προσφορά προσιτών ποιοτικών επιλογών με πρωτοβουλίες ουσιαστικής ανταμοιβής.</w:t>
      </w:r>
    </w:p>
    <w:p w:rsidR="00000000" w:rsidDel="00000000" w:rsidP="00000000" w:rsidRDefault="00000000" w:rsidRPr="00000000" w14:paraId="00000006">
      <w:pPr>
        <w:spacing w:after="240" w:line="360" w:lineRule="auto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Στο πλαίσιο αυτό, η εταιρεία ανακοινώνει τη διεξαγωγή του μεγάλου διαγωνισμού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«Back to School»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μέσα από την ψηφιακή εφαρμογή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Lidl Plus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. Η συγκεκριμένη πρωτοβουλία στοχεύει στην τεχνολογική ενίσχυση των μαθητών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και των μαθητριών</w:t>
      </w:r>
      <w:r w:rsidDel="00000000" w:rsidR="00000000" w:rsidRPr="00000000">
        <w:rPr>
          <w:rFonts w:ascii="Lidl Font Pro" w:cs="Lidl Font Pro" w:eastAsia="Lidl Font Pro" w:hAnsi="Lidl Font Pro"/>
          <w:color w:val="ff0000"/>
          <w:rtl w:val="0"/>
        </w:rPr>
        <w:t xml:space="preserve">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για τη νέα ακαδημαϊκή και σχολική περίοδο, προσφέροντας σε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100 νικητές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εξοπλισμό τελευταίας τεχνολογίας: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after="0" w:afterAutospacing="0" w:line="360" w:lineRule="auto"/>
        <w:ind w:left="720" w:hanging="360"/>
        <w:jc w:val="both"/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50 φορητούς υπολογιστές Lenovo LOQ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υψηλών επιδόσεων, ιδανικούς για τις εκπαιδευτικές ανάγκες και τη μελέτη των μαθητών.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240" w:line="360" w:lineRule="auto"/>
        <w:ind w:left="720" w:hanging="360"/>
        <w:jc w:val="both"/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50 tablets Apple iPad Pro 11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, παρέχοντας ευελιξία και σύγχρονες δυνατότητες ψηφιακής μάθησης.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40" w:line="360" w:lineRule="auto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Η διαδικασία συμμετοχής είναι σχεδιασμένη ώστε να ενσωματώνεται άμεσα στις καθημερινές αγορές των καταναλωτών: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line="360" w:lineRule="auto"/>
        <w:ind w:left="720" w:hanging="360"/>
        <w:jc w:val="both"/>
      </w:pP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Κάθε αγορά αξίας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15 ευρώ και άνω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σε οποιοδήποτε κατάστημα της Lidl Ελλάς αντιστοιχεί σε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μία (1) συμμετοχή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line="360" w:lineRule="auto"/>
        <w:ind w:left="720" w:hanging="360"/>
        <w:jc w:val="both"/>
      </w:pP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Η καταχώρηση πραγματοποιείται με τη σάρωση της ψηφιακής κάρτας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Lidl Plus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στο ταμείο κατά τη συναλλαγή.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line="360" w:lineRule="auto"/>
        <w:ind w:left="720" w:hanging="360"/>
        <w:jc w:val="both"/>
      </w:pP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Οι δικαιούχοι υποβάλλουν τις συμμετοχές τους απευθείας μέσω της εφαρμογής έως και τις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20 Σεπτεμβρίου 2026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.</w:t>
      </w:r>
    </w:p>
    <w:p w:rsidR="00000000" w:rsidDel="00000000" w:rsidP="00000000" w:rsidRDefault="00000000" w:rsidRPr="00000000" w14:paraId="0000000D">
      <w:pPr>
        <w:spacing w:after="240" w:line="360" w:lineRule="auto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Για τη Lidl Ελλάς, η παροχή προστιθέμενης αξίας αποτελεί διαρκή εταιρική δέσμευση που διέπει το σύνολο της λειτουργίας της. Παράλληλα με τις στοχευμένες ενέργειες επιβράβευσης, η εφαρμογή Lidl Plus συνεχίζει να προσφέρει καθημερινά στους πελάτες της αποκλειστικές εκπτώσεις, προσωποποιημένα κουπόνια και επιπλέον προνόμια, συμβάλλοντας ουσιαστικά στην εξοικονόμηση του οικογενειακού προϋπολογισμού.</w:t>
      </w:r>
    </w:p>
    <w:p w:rsidR="00000000" w:rsidDel="00000000" w:rsidP="00000000" w:rsidRDefault="00000000" w:rsidRPr="00000000" w14:paraId="0000000E">
      <w:pPr>
        <w:spacing w:after="240" w:line="360" w:lineRule="auto"/>
        <w:jc w:val="both"/>
        <w:rPr>
          <w:rFonts w:ascii="Lidl Font Pro" w:cs="Lidl Font Pro" w:eastAsia="Lidl Font Pro" w:hAnsi="Lidl Font Pro"/>
          <w:i w:val="1"/>
          <w:iCs w:val="1"/>
        </w:rPr>
      </w:pP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Κατεβάστε τώρα το Lidl Plus δωρεάν από το</w:t>
      </w:r>
      <w:r w:rsidDel="00000000" w:rsidR="00000000" w:rsidRPr="00000000">
        <w:rPr>
          <w:rFonts w:ascii="Lidl Font Pro" w:cs="Lidl Font Pro" w:eastAsia="Lidl Font Pro" w:hAnsi="Lidl Font Pro"/>
          <w:color w:val="353b42"/>
          <w:rtl w:val="0"/>
        </w:rPr>
        <w:t xml:space="preserve"> </w:t>
      </w:r>
      <w:hyperlink r:id="rId7">
        <w:r w:rsidDel="00000000" w:rsidR="00000000" w:rsidRPr="00000000">
          <w:rPr>
            <w:rFonts w:ascii="Lidl Font Pro" w:cs="Lidl Font Pro" w:eastAsia="Lidl Font Pro" w:hAnsi="Lidl Font Pro"/>
            <w:color w:val="0050aa"/>
            <w:u w:val="single"/>
            <w:rtl w:val="0"/>
          </w:rPr>
          <w:t xml:space="preserve">App Store</w:t>
        </w:r>
      </w:hyperlink>
      <w:r w:rsidDel="00000000" w:rsidR="00000000" w:rsidRPr="00000000">
        <w:rPr>
          <w:rFonts w:ascii="Lidl Font Pro" w:cs="Lidl Font Pro" w:eastAsia="Lidl Font Pro" w:hAnsi="Lidl Font Pro"/>
          <w:color w:val="353b42"/>
          <w:rtl w:val="0"/>
        </w:rPr>
        <w:t xml:space="preserve">,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το</w:t>
      </w:r>
      <w:r w:rsidDel="00000000" w:rsidR="00000000" w:rsidRPr="00000000">
        <w:rPr>
          <w:rFonts w:ascii="Lidl Font Pro" w:cs="Lidl Font Pro" w:eastAsia="Lidl Font Pro" w:hAnsi="Lidl Font Pro"/>
          <w:color w:val="353b42"/>
          <w:rtl w:val="0"/>
        </w:rPr>
        <w:t xml:space="preserve"> </w:t>
      </w:r>
      <w:hyperlink r:id="rId8">
        <w:r w:rsidDel="00000000" w:rsidR="00000000" w:rsidRPr="00000000">
          <w:rPr>
            <w:rFonts w:ascii="Lidl Font Pro" w:cs="Lidl Font Pro" w:eastAsia="Lidl Font Pro" w:hAnsi="Lidl Font Pro"/>
            <w:color w:val="0050aa"/>
            <w:u w:val="single"/>
            <w:rtl w:val="0"/>
          </w:rPr>
          <w:t xml:space="preserve">Google Play</w:t>
        </w:r>
      </w:hyperlink>
      <w:r w:rsidDel="00000000" w:rsidR="00000000" w:rsidRPr="00000000">
        <w:rPr>
          <w:rFonts w:ascii="Lidl Font Pro" w:cs="Lidl Font Pro" w:eastAsia="Lidl Font Pro" w:hAnsi="Lidl Font Pro"/>
          <w:color w:val="353b42"/>
          <w:rtl w:val="0"/>
        </w:rPr>
        <w:t xml:space="preserve">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ή το</w:t>
      </w:r>
      <w:r w:rsidDel="00000000" w:rsidR="00000000" w:rsidRPr="00000000">
        <w:rPr>
          <w:rFonts w:ascii="Lidl Font Pro" w:cs="Lidl Font Pro" w:eastAsia="Lidl Font Pro" w:hAnsi="Lidl Font Pro"/>
          <w:color w:val="353b42"/>
          <w:rtl w:val="0"/>
        </w:rPr>
        <w:t xml:space="preserve"> </w:t>
      </w:r>
      <w:hyperlink r:id="rId9">
        <w:r w:rsidDel="00000000" w:rsidR="00000000" w:rsidRPr="00000000">
          <w:rPr>
            <w:rFonts w:ascii="Lidl Font Pro" w:cs="Lidl Font Pro" w:eastAsia="Lidl Font Pro" w:hAnsi="Lidl Font Pro"/>
            <w:color w:val="0050aa"/>
            <w:u w:val="single"/>
            <w:rtl w:val="0"/>
          </w:rPr>
          <w:t xml:space="preserve">Huawei AppGallery</w:t>
        </w:r>
      </w:hyperlink>
      <w:r w:rsidDel="00000000" w:rsidR="00000000" w:rsidRPr="00000000">
        <w:rPr>
          <w:rFonts w:ascii="Lidl Font Pro" w:cs="Lidl Font Pro" w:eastAsia="Lidl Font Pro" w:hAnsi="Lidl Font Pro"/>
          <w:color w:val="353b42"/>
          <w:rtl w:val="0"/>
        </w:rPr>
        <w:t xml:space="preserve">,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κάντε γρήγορα και εύκολα την εγγραφή σας και πάρτε μέρος στον μεγάλο διαγωνισμό της Lidl Ελλάς!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120" w:line="360" w:lineRule="auto"/>
        <w:jc w:val="both"/>
        <w:rPr>
          <w:rFonts w:ascii="Lidl Font Pro" w:cs="Lidl Font Pro" w:eastAsia="Lidl Font Pro" w:hAnsi="Lidl Font Pro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360" w:lineRule="auto"/>
        <w:jc w:val="both"/>
        <w:rPr>
          <w:rFonts w:ascii="Lidl Font Pro" w:cs="Lidl Font Pro" w:eastAsia="Lidl Font Pro" w:hAnsi="Lidl Font Pro"/>
          <w:color w:val="000000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Επισκεφθείτε τη Lidl Ελλάς και στα: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10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corporate.lidl.gr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11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linkedin.com/company/lidl-hellas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12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facebook.com/lidlgr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13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instagram.com/lidl_hellas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youtube.com/lidlhellas</w:t>
      </w:r>
    </w:p>
    <w:p w:rsidR="00000000" w:rsidDel="00000000" w:rsidP="00000000" w:rsidRDefault="00000000" w:rsidRPr="00000000" w14:paraId="00000016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fldChar w:fldCharType="begin"/>
        <w:instrText xml:space="preserve"> HYPERLINK "https://www.tiktok.com/@lidlhellas?lang=en" </w:instrText>
        <w:fldChar w:fldCharType="separate"/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tiktok.com/@lidlhellas</w:t>
      </w:r>
    </w:p>
    <w:p w:rsidR="00000000" w:rsidDel="00000000" w:rsidP="00000000" w:rsidRDefault="00000000" w:rsidRPr="00000000" w14:paraId="00000017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fldChar w:fldCharType="end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 </w:t>
      </w:r>
    </w:p>
    <w:p w:rsidR="00000000" w:rsidDel="00000000" w:rsidP="00000000" w:rsidRDefault="00000000" w:rsidRPr="00000000" w14:paraId="00000019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tl w:val="0"/>
        </w:rPr>
      </w:r>
    </w:p>
    <w:sectPr>
      <w:headerReference r:id="rId14" w:type="default"/>
      <w:footerReference r:id="rId15" w:type="default"/>
      <w:pgSz w:h="16838" w:w="11906" w:orient="portrait"/>
      <w:pgMar w:bottom="1531" w:top="2070" w:left="1797" w:right="1559" w:header="709" w:footer="1191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Times New Roman"/>
  <w:font w:name="Georgia"/>
  <w:font w:name="Arial"/>
  <w:font w:name="Lidl Font Pr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-167956</wp:posOffset>
              </wp:positionH>
              <wp:positionV relativeFrom="paragraph">
                <wp:posOffset>164700</wp:posOffset>
              </wp:positionV>
              <wp:extent cx="5377053" cy="878205"/>
              <wp:effectExtent b="0" l="0" r="0" t="0"/>
              <wp:wrapSquare wrapText="bothSides" distB="0" distT="0" distL="114300" distR="114300"/>
              <wp:docPr id="70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2662236" y="3345660"/>
                        <a:ext cx="5367528" cy="868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40" w:before="0" w:line="240"/>
                            <w:ind w:left="0" w:right="0" w:firstLine="0"/>
                            <w:jc w:val="left"/>
                            <w:textDirection w:val="btLr"/>
                          </w:pP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-167956</wp:posOffset>
              </wp:positionH>
              <wp:positionV relativeFrom="paragraph">
                <wp:posOffset>164700</wp:posOffset>
              </wp:positionV>
              <wp:extent cx="5377053" cy="878205"/>
              <wp:effectExtent b="0" l="0" r="0" t="0"/>
              <wp:wrapSquare wrapText="bothSides" distB="0" distT="0" distL="114300" distR="114300"/>
              <wp:docPr id="70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377053" cy="87820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-4761</wp:posOffset>
              </wp:positionH>
              <wp:positionV relativeFrom="paragraph">
                <wp:posOffset>-34341</wp:posOffset>
              </wp:positionV>
              <wp:extent cx="6410325" cy="641985"/>
              <wp:effectExtent b="0" l="0" r="0" t="0"/>
              <wp:wrapSquare wrapText="bothSides" distB="0" distT="0" distL="114300" distR="114300"/>
              <wp:docPr id="71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2145600" y="3463770"/>
                        <a:ext cx="6400800" cy="632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Lidl Ελλάς · Τομέας Εταιρικών Υποθέσεων &amp; Βιωσιμότητας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Ο.Τ. 31, ΔΑ 13, Τ.Θ. 1032, Τ.Κ. 57 022 Σίνδος · +30 2310 490700 · press@lidl.gr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-4761</wp:posOffset>
              </wp:positionH>
              <wp:positionV relativeFrom="paragraph">
                <wp:posOffset>-34341</wp:posOffset>
              </wp:positionV>
              <wp:extent cx="6410325" cy="641985"/>
              <wp:effectExtent b="0" l="0" r="0" t="0"/>
              <wp:wrapSquare wrapText="bothSides" distB="0" distT="0" distL="114300" distR="114300"/>
              <wp:docPr id="71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410325" cy="64198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                                                                                                                               </w:t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92855" cy="793331"/>
          <wp:effectExtent b="0" l="0" r="0" t="0"/>
          <wp:docPr id="7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92855" cy="793331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-660081</wp:posOffset>
              </wp:positionH>
              <wp:positionV relativeFrom="paragraph">
                <wp:posOffset>-162241</wp:posOffset>
              </wp:positionV>
              <wp:extent cx="2991485" cy="292735"/>
              <wp:effectExtent b="0" l="0" r="0" t="0"/>
              <wp:wrapNone/>
              <wp:docPr id="69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3855020" y="3638395"/>
                        <a:ext cx="2981960" cy="2832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200" w:before="0" w:line="275.9999942779541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1"/>
                              <w:i w:val="0"/>
                              <w:smallCaps w:val="0"/>
                              <w:strike w:val="0"/>
                              <w:color w:val="1f497d"/>
                              <w:sz w:val="38"/>
                              <w:vertAlign w:val="baseline"/>
                            </w:rPr>
                            <w:t xml:space="preserve">Δελτίο Τύπου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-660081</wp:posOffset>
              </wp:positionH>
              <wp:positionV relativeFrom="paragraph">
                <wp:posOffset>-162241</wp:posOffset>
              </wp:positionV>
              <wp:extent cx="2991485" cy="292735"/>
              <wp:effectExtent b="0" l="0" r="0" t="0"/>
              <wp:wrapNone/>
              <wp:docPr id="69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91485" cy="29273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1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mbria" w:cs="Cambria" w:eastAsia="Cambria" w:hAnsi="Cambria"/>
      <w:color w:val="366091"/>
      <w:sz w:val="32"/>
      <w:szCs w:val="32"/>
    </w:rPr>
  </w:style>
  <w:style w:type="paragraph" w:styleId="Heading2">
    <w:name w:val="heading 2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header"/>
    <w:basedOn w:val="a"/>
    <w:link w:val="Char"/>
    <w:uiPriority w:val="99"/>
    <w:unhideWhenUsed w:val="1"/>
    <w:rsid w:val="00C15348"/>
    <w:pPr>
      <w:tabs>
        <w:tab w:val="center" w:pos="4153"/>
        <w:tab w:val="right" w:pos="8306"/>
      </w:tabs>
      <w:spacing w:after="0" w:line="240" w:lineRule="auto"/>
    </w:pPr>
  </w:style>
  <w:style w:type="character" w:styleId="Char" w:customStyle="1">
    <w:name w:val="Κεφαλίδα Char"/>
    <w:basedOn w:val="a0"/>
    <w:link w:val="a3"/>
    <w:uiPriority w:val="99"/>
    <w:rsid w:val="00C15348"/>
    <w:rPr>
      <w:rFonts w:ascii="Calibri" w:cs="Times New Roman" w:hAnsi="Calibri"/>
      <w:lang w:val="de-DE"/>
    </w:rPr>
  </w:style>
  <w:style w:type="paragraph" w:styleId="a4">
    <w:name w:val="footer"/>
    <w:basedOn w:val="a"/>
    <w:link w:val="Char0"/>
    <w:uiPriority w:val="99"/>
    <w:unhideWhenUsed w:val="1"/>
    <w:rsid w:val="00C15348"/>
    <w:pPr>
      <w:tabs>
        <w:tab w:val="center" w:pos="4153"/>
        <w:tab w:val="right" w:pos="8306"/>
      </w:tabs>
      <w:spacing w:after="0" w:line="240" w:lineRule="auto"/>
    </w:pPr>
  </w:style>
  <w:style w:type="character" w:styleId="Char0" w:customStyle="1">
    <w:name w:val="Υποσέλιδο Char"/>
    <w:basedOn w:val="a0"/>
    <w:link w:val="a4"/>
    <w:uiPriority w:val="99"/>
    <w:rsid w:val="00C15348"/>
    <w:rPr>
      <w:rFonts w:ascii="Calibri" w:cs="Times New Roman" w:hAnsi="Calibri"/>
      <w:lang w:val="de-DE"/>
    </w:rPr>
  </w:style>
  <w:style w:type="paragraph" w:styleId="EinfAbs" w:customStyle="1">
    <w:name w:val="[Einf. Abs.]"/>
    <w:basedOn w:val="a"/>
    <w:uiPriority w:val="99"/>
    <w:rsid w:val="00C15348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cs="MinionPro-Regular" w:hAnsi="MinionPro-Regular"/>
      <w:color w:val="000000"/>
      <w:sz w:val="24"/>
      <w:szCs w:val="24"/>
    </w:rPr>
  </w:style>
  <w:style w:type="paragraph" w:styleId="Web">
    <w:name w:val="Normal (Web)"/>
    <w:basedOn w:val="a"/>
    <w:uiPriority w:val="99"/>
    <w:unhideWhenUsed w:val="1"/>
    <w:rsid w:val="008672F9"/>
    <w:pP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el-GR" w:val="el-GR"/>
    </w:rPr>
  </w:style>
  <w:style w:type="paragraph" w:styleId="FuzeileText" w:customStyle="1">
    <w:name w:val="Fußzeile (Text)"/>
    <w:basedOn w:val="a"/>
    <w:uiPriority w:val="8"/>
    <w:qFormat w:val="1"/>
    <w:rsid w:val="00F847FC"/>
    <w:pPr>
      <w:spacing w:after="40"/>
    </w:pPr>
    <w:rPr>
      <w:sz w:val="14"/>
      <w:szCs w:val="14"/>
    </w:rPr>
  </w:style>
  <w:style w:type="paragraph" w:styleId="Default" w:customStyle="1">
    <w:name w:val="Default"/>
    <w:rsid w:val="005E4D58"/>
    <w:pPr>
      <w:autoSpaceDE w:val="0"/>
      <w:autoSpaceDN w:val="0"/>
      <w:adjustRightInd w:val="0"/>
      <w:spacing w:after="0" w:line="240" w:lineRule="auto"/>
    </w:pPr>
    <w:rPr>
      <w:rFonts w:ascii="Calibri" w:cs="Calibri" w:hAnsi="Calibri" w:eastAsiaTheme="minorEastAsia"/>
      <w:color w:val="000000"/>
      <w:sz w:val="24"/>
      <w:szCs w:val="24"/>
      <w:lang w:eastAsia="zh-TW"/>
    </w:rPr>
  </w:style>
  <w:style w:type="character" w:styleId="a5">
    <w:name w:val="Strong"/>
    <w:basedOn w:val="a0"/>
    <w:uiPriority w:val="22"/>
    <w:qFormat w:val="1"/>
    <w:rsid w:val="00B36DCD"/>
    <w:rPr>
      <w:b w:val="1"/>
      <w:bCs w:val="1"/>
    </w:rPr>
  </w:style>
  <w:style w:type="character" w:styleId="-">
    <w:name w:val="Hyperlink"/>
    <w:basedOn w:val="a0"/>
    <w:uiPriority w:val="99"/>
    <w:unhideWhenUsed w:val="1"/>
    <w:rsid w:val="00337A0D"/>
    <w:rPr>
      <w:color w:val="0000ff" w:themeColor="hyperlink"/>
      <w:u w:val="single"/>
    </w:rPr>
  </w:style>
  <w:style w:type="paragraph" w:styleId="a6">
    <w:name w:val="Balloon Text"/>
    <w:basedOn w:val="a"/>
    <w:link w:val="Char1"/>
    <w:uiPriority w:val="99"/>
    <w:semiHidden w:val="1"/>
    <w:unhideWhenUsed w:val="1"/>
    <w:rsid w:val="007E4BED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Char1" w:customStyle="1">
    <w:name w:val="Κείμενο πλαισίου Char"/>
    <w:basedOn w:val="a0"/>
    <w:link w:val="a6"/>
    <w:uiPriority w:val="99"/>
    <w:semiHidden w:val="1"/>
    <w:rsid w:val="007E4BED"/>
    <w:rPr>
      <w:rFonts w:ascii="Segoe UI" w:cs="Segoe UI" w:hAnsi="Segoe UI"/>
      <w:sz w:val="18"/>
      <w:szCs w:val="18"/>
      <w:lang w:val="de-DE"/>
    </w:rPr>
  </w:style>
  <w:style w:type="character" w:styleId="lidl-rtefontface-11" w:customStyle="1">
    <w:name w:val="lidl-rtefontface-11"/>
    <w:basedOn w:val="a0"/>
    <w:rsid w:val="007E4BED"/>
    <w:rPr>
      <w:rFonts w:ascii="Arial" w:cs="Arial" w:hAnsi="Arial" w:hint="default"/>
    </w:rPr>
  </w:style>
  <w:style w:type="character" w:styleId="a7">
    <w:name w:val="Emphasis"/>
    <w:basedOn w:val="a0"/>
    <w:uiPriority w:val="20"/>
    <w:qFormat w:val="1"/>
    <w:rsid w:val="007E4BED"/>
    <w:rPr>
      <w:i w:val="1"/>
      <w:iCs w:val="1"/>
    </w:rPr>
  </w:style>
  <w:style w:type="paragraph" w:styleId="a8">
    <w:name w:val="List Paragraph"/>
    <w:basedOn w:val="a"/>
    <w:link w:val="Char2"/>
    <w:uiPriority w:val="34"/>
    <w:qFormat w:val="1"/>
    <w:rsid w:val="001313C7"/>
    <w:pPr>
      <w:ind w:left="720"/>
      <w:contextualSpacing w:val="1"/>
    </w:pPr>
  </w:style>
  <w:style w:type="character" w:styleId="lidl-rtefontface-1" w:customStyle="1">
    <w:name w:val="lidl-rtefontface-1"/>
    <w:basedOn w:val="a0"/>
    <w:rsid w:val="005B2682"/>
  </w:style>
  <w:style w:type="character" w:styleId="a9">
    <w:name w:val="Unresolved Mention"/>
    <w:basedOn w:val="a0"/>
    <w:uiPriority w:val="99"/>
    <w:semiHidden w:val="1"/>
    <w:unhideWhenUsed w:val="1"/>
    <w:rsid w:val="00EF1F2B"/>
    <w:rPr>
      <w:color w:val="605e5c"/>
      <w:shd w:color="auto" w:fill="e1dfdd" w:val="clear"/>
    </w:rPr>
  </w:style>
  <w:style w:type="character" w:styleId="Char2" w:customStyle="1">
    <w:name w:val="Παράγραφος λίστας Char"/>
    <w:basedOn w:val="a0"/>
    <w:link w:val="a8"/>
    <w:uiPriority w:val="34"/>
    <w:locked w:val="1"/>
    <w:rsid w:val="006E0483"/>
    <w:rPr>
      <w:rFonts w:ascii="Calibri" w:cs="Times New Roman" w:hAnsi="Calibri"/>
      <w:lang w:val="de-DE"/>
    </w:rPr>
  </w:style>
  <w:style w:type="character" w:styleId="lidl-rtefontface-3" w:customStyle="1">
    <w:name w:val="lidl-rtefontface-3"/>
    <w:basedOn w:val="a0"/>
    <w:rsid w:val="0067635E"/>
  </w:style>
  <w:style w:type="character" w:styleId="2Char" w:customStyle="1">
    <w:name w:val="Επικεφαλίδα 2 Char"/>
    <w:basedOn w:val="a0"/>
    <w:link w:val="2"/>
    <w:uiPriority w:val="9"/>
    <w:rsid w:val="002C5270"/>
    <w:rPr>
      <w:rFonts w:ascii="Times New Roman" w:cs="Times New Roman" w:eastAsia="Times New Roman" w:hAnsi="Times New Roman"/>
      <w:b w:val="1"/>
      <w:bCs w:val="1"/>
      <w:sz w:val="36"/>
      <w:szCs w:val="36"/>
      <w:lang w:eastAsia="el-GR"/>
    </w:rPr>
  </w:style>
  <w:style w:type="character" w:styleId="1Char" w:customStyle="1">
    <w:name w:val="Επικεφαλίδα 1 Char"/>
    <w:basedOn w:val="a0"/>
    <w:link w:val="1"/>
    <w:uiPriority w:val="9"/>
    <w:rsid w:val="00DC6DB4"/>
    <w:rPr>
      <w:rFonts w:asciiTheme="majorHAnsi" w:cstheme="majorBidi" w:eastAsiaTheme="majorEastAsia" w:hAnsiTheme="majorHAnsi"/>
      <w:color w:val="365f91" w:themeColor="accent1" w:themeShade="0000BF"/>
      <w:sz w:val="32"/>
      <w:szCs w:val="32"/>
      <w:lang w:val="de-DE"/>
    </w:rPr>
  </w:style>
  <w:style w:type="character" w:styleId="aa">
    <w:name w:val="annotation reference"/>
    <w:basedOn w:val="a0"/>
    <w:uiPriority w:val="99"/>
    <w:semiHidden w:val="1"/>
    <w:unhideWhenUsed w:val="1"/>
    <w:rsid w:val="00417018"/>
    <w:rPr>
      <w:sz w:val="16"/>
      <w:szCs w:val="16"/>
    </w:rPr>
  </w:style>
  <w:style w:type="paragraph" w:styleId="ab">
    <w:name w:val="annotation text"/>
    <w:basedOn w:val="a"/>
    <w:link w:val="Char3"/>
    <w:uiPriority w:val="99"/>
    <w:semiHidden w:val="1"/>
    <w:unhideWhenUsed w:val="1"/>
    <w:rsid w:val="00417018"/>
    <w:pPr>
      <w:spacing w:line="240" w:lineRule="auto"/>
    </w:pPr>
    <w:rPr>
      <w:sz w:val="20"/>
      <w:szCs w:val="20"/>
    </w:rPr>
  </w:style>
  <w:style w:type="character" w:styleId="Char3" w:customStyle="1">
    <w:name w:val="Κείμενο σχολίου Char"/>
    <w:basedOn w:val="a0"/>
    <w:link w:val="ab"/>
    <w:uiPriority w:val="99"/>
    <w:semiHidden w:val="1"/>
    <w:rsid w:val="00417018"/>
    <w:rPr>
      <w:rFonts w:ascii="Calibri" w:cs="Times New Roman" w:hAnsi="Calibri"/>
      <w:sz w:val="20"/>
      <w:szCs w:val="20"/>
      <w:lang w:val="de-DE"/>
    </w:rPr>
  </w:style>
  <w:style w:type="paragraph" w:styleId="ac">
    <w:name w:val="annotation subject"/>
    <w:basedOn w:val="ab"/>
    <w:next w:val="ab"/>
    <w:link w:val="Char4"/>
    <w:uiPriority w:val="99"/>
    <w:semiHidden w:val="1"/>
    <w:unhideWhenUsed w:val="1"/>
    <w:rsid w:val="00417018"/>
    <w:rPr>
      <w:b w:val="1"/>
      <w:bCs w:val="1"/>
    </w:rPr>
  </w:style>
  <w:style w:type="character" w:styleId="Char4" w:customStyle="1">
    <w:name w:val="Θέμα σχολίου Char"/>
    <w:basedOn w:val="Char3"/>
    <w:link w:val="ac"/>
    <w:uiPriority w:val="99"/>
    <w:semiHidden w:val="1"/>
    <w:rsid w:val="00417018"/>
    <w:rPr>
      <w:rFonts w:ascii="Calibri" w:cs="Times New Roman" w:hAnsi="Calibri"/>
      <w:b w:val="1"/>
      <w:bCs w:val="1"/>
      <w:sz w:val="20"/>
      <w:szCs w:val="20"/>
      <w:lang w:val="de-DE"/>
    </w:rPr>
  </w:style>
  <w:style w:type="paragraph" w:styleId="ad">
    <w:name w:val="Revision"/>
    <w:hidden w:val="1"/>
    <w:uiPriority w:val="99"/>
    <w:semiHidden w:val="1"/>
    <w:rsid w:val="00B722D9"/>
    <w:pPr>
      <w:spacing w:after="0" w:line="240" w:lineRule="auto"/>
    </w:pPr>
    <w:rPr>
      <w:rFonts w:ascii="Calibri" w:cs="Times New Roman" w:hAnsi="Calibri"/>
      <w:lang w:val="de-D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://www.linkedin.com/company/lidl-hellas" TargetMode="External"/><Relationship Id="rId10" Type="http://schemas.openxmlformats.org/officeDocument/2006/relationships/hyperlink" Target="https://corporate.lidl-hellas.gr/" TargetMode="External"/><Relationship Id="rId13" Type="http://schemas.openxmlformats.org/officeDocument/2006/relationships/hyperlink" Target="https://www.instagram.com/lidl_hellas/" TargetMode="External"/><Relationship Id="rId12" Type="http://schemas.openxmlformats.org/officeDocument/2006/relationships/hyperlink" Target="http://www.facebook.com/lidlgr/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appgallery.huawei.com/app/C102933829" TargetMode="External"/><Relationship Id="rId15" Type="http://schemas.openxmlformats.org/officeDocument/2006/relationships/footer" Target="footer1.xml"/><Relationship Id="rId14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apps.apple.com/gr/app/lidl-plus/id1238611143?l=el" TargetMode="External"/><Relationship Id="rId8" Type="http://schemas.openxmlformats.org/officeDocument/2006/relationships/hyperlink" Target="https://play.google.com/store/apps/details?id=com.lidl.eci.lidlplus&amp;hl=el_419&amp;pli=1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idlFontPro-regular.ttf"/><Relationship Id="rId2" Type="http://schemas.openxmlformats.org/officeDocument/2006/relationships/font" Target="fonts/LidlFontPro-bold.ttf"/><Relationship Id="rId3" Type="http://schemas.openxmlformats.org/officeDocument/2006/relationships/font" Target="fonts/LidlFontPro-italic.ttf"/><Relationship Id="rId4" Type="http://schemas.openxmlformats.org/officeDocument/2006/relationships/font" Target="fonts/LidlFontPro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m6j4pyZvRHgORplUoxrKlOSs+KQ==">CgMxLjAyDmguZTA0ZTh6czh5bXAxOAByITE2bFZfWkRFaWdnbmRGTjBRdEZpeGM2c3hBaVZ6ZjNqMw==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2023-01-04T07:58:00Z</dcterms:created>
  <dc:creator>Dimitroulakis, Georgios</dc:creator>
</cp:coreProperties>
</file>